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187A" w:rsidRPr="00A1656F" w:rsidRDefault="00A83AC4" w:rsidP="00A83AC4">
      <w:pPr>
        <w:jc w:val="center"/>
        <w:rPr>
          <w:rFonts w:ascii="Times New Roman" w:hAnsi="Times New Roman" w:cs="Times New Roman"/>
        </w:rPr>
      </w:pPr>
      <w:r w:rsidRPr="00A1656F">
        <w:rPr>
          <w:rFonts w:ascii="Times New Roman" w:hAnsi="Times New Roman" w:cs="Times New Roman"/>
        </w:rPr>
        <w:t>选择性必修第四册</w:t>
      </w:r>
      <w:r w:rsidRPr="00A1656F">
        <w:rPr>
          <w:rFonts w:ascii="Times New Roman" w:hAnsi="Times New Roman" w:cs="Times New Roman"/>
        </w:rPr>
        <w:t xml:space="preserve"> Unit 2 Understanding each other</w:t>
      </w:r>
    </w:p>
    <w:p w:rsidR="00A83AC4" w:rsidRPr="00A1656F" w:rsidRDefault="00A83AC4" w:rsidP="00A83AC4">
      <w:pPr>
        <w:jc w:val="center"/>
        <w:rPr>
          <w:rFonts w:ascii="Times New Roman" w:hAnsi="Times New Roman" w:cs="Times New Roman"/>
        </w:rPr>
      </w:pPr>
      <w:r w:rsidRPr="00A1656F">
        <w:rPr>
          <w:rFonts w:ascii="Times New Roman" w:hAnsi="Times New Roman" w:cs="Times New Roman"/>
        </w:rPr>
        <w:t>Reading   Effective communication</w:t>
      </w:r>
    </w:p>
    <w:p w:rsidR="00A1656F" w:rsidRDefault="00A1656F" w:rsidP="00A83AC4">
      <w:pPr>
        <w:rPr>
          <w:rFonts w:ascii="Times New Roman" w:hAnsi="Times New Roman" w:cs="Times New Roman"/>
        </w:rPr>
      </w:pPr>
    </w:p>
    <w:p w:rsidR="00A1656F" w:rsidRDefault="00A83AC4" w:rsidP="00A83AC4">
      <w:pPr>
        <w:rPr>
          <w:rFonts w:ascii="Times New Roman" w:hAnsi="Times New Roman" w:cs="Times New Roman"/>
        </w:rPr>
      </w:pPr>
      <w:r w:rsidRPr="00A1656F">
        <w:rPr>
          <w:rFonts w:ascii="Times New Roman" w:hAnsi="Times New Roman" w:cs="Times New Roman"/>
        </w:rPr>
        <w:t>内容分析</w:t>
      </w:r>
      <w:r w:rsidRPr="00A1656F">
        <w:rPr>
          <w:rFonts w:ascii="Times New Roman" w:hAnsi="Times New Roman" w:cs="Times New Roman"/>
        </w:rPr>
        <w:t xml:space="preserve"> </w:t>
      </w:r>
    </w:p>
    <w:p w:rsidR="00A1656F" w:rsidRDefault="00A83AC4" w:rsidP="00A1656F">
      <w:pPr>
        <w:ind w:firstLineChars="200" w:firstLine="420"/>
        <w:rPr>
          <w:rFonts w:ascii="Times New Roman" w:hAnsi="Times New Roman" w:cs="Times New Roman"/>
        </w:rPr>
      </w:pPr>
      <w:r w:rsidRPr="00A1656F">
        <w:rPr>
          <w:rFonts w:ascii="Times New Roman" w:hAnsi="Times New Roman" w:cs="Times New Roman"/>
        </w:rPr>
        <w:t>本板块的话题为</w:t>
      </w:r>
      <w:r w:rsidRPr="00A1656F">
        <w:rPr>
          <w:rFonts w:ascii="Times New Roman" w:hAnsi="Times New Roman" w:cs="Times New Roman"/>
        </w:rPr>
        <w:t>“</w:t>
      </w:r>
      <w:r w:rsidRPr="00A1656F">
        <w:rPr>
          <w:rFonts w:ascii="Times New Roman" w:hAnsi="Times New Roman" w:cs="Times New Roman"/>
        </w:rPr>
        <w:t>有效沟通</w:t>
      </w:r>
      <w:r w:rsidRPr="00A1656F">
        <w:rPr>
          <w:rFonts w:ascii="Times New Roman" w:hAnsi="Times New Roman" w:cs="Times New Roman"/>
        </w:rPr>
        <w:t>”</w:t>
      </w:r>
      <w:r w:rsidRPr="00A1656F">
        <w:rPr>
          <w:rFonts w:ascii="Times New Roman" w:hAnsi="Times New Roman" w:cs="Times New Roman"/>
        </w:rPr>
        <w:t>，以讲座文稿的形式阐述了沟通的实质</w:t>
      </w:r>
      <w:r w:rsidRPr="00A1656F">
        <w:rPr>
          <w:rFonts w:ascii="Times New Roman" w:hAnsi="Times New Roman" w:cs="Times New Roman"/>
        </w:rPr>
        <w:t xml:space="preserve"> </w:t>
      </w:r>
      <w:r w:rsidRPr="00A1656F">
        <w:rPr>
          <w:rFonts w:ascii="Times New Roman" w:hAnsi="Times New Roman" w:cs="Times New Roman"/>
        </w:rPr>
        <w:t>是信息在发出者和接收者之间往复编码、解码的过程，并重点论述了实现有效沟通必须考虑的三个要素：交流对象、肢体语言和共情能力。作者在开头以一个简单生动的例子引出话题，结尾时也以简练的语言指出有效沟通能化解分歧、建立信任、赢得尊重，号召读者积极实践有效沟通。</w:t>
      </w:r>
      <w:r w:rsidRPr="00A1656F">
        <w:rPr>
          <w:rFonts w:ascii="Times New Roman" w:hAnsi="Times New Roman" w:cs="Times New Roman"/>
        </w:rPr>
        <w:t xml:space="preserve"> </w:t>
      </w:r>
    </w:p>
    <w:p w:rsidR="00A83AC4" w:rsidRPr="00A1656F" w:rsidRDefault="00A83AC4" w:rsidP="00A1656F">
      <w:pPr>
        <w:ind w:firstLineChars="200" w:firstLine="420"/>
        <w:rPr>
          <w:rFonts w:ascii="Times New Roman" w:hAnsi="Times New Roman" w:cs="Times New Roman"/>
        </w:rPr>
      </w:pPr>
      <w:r w:rsidRPr="00A1656F">
        <w:rPr>
          <w:rFonts w:ascii="Times New Roman" w:hAnsi="Times New Roman" w:cs="Times New Roman"/>
        </w:rPr>
        <w:t>本文通过对沟通实质的阐述和实现有效沟通关键要素的分析，旨在帮助学生充分认识沟通的本质，提升与人沟通交流的能力，并培养学生主动理解他人的意识，在实际生活中构建和谐良好的人际关系，成长为积极高效的沟通者。</w:t>
      </w:r>
    </w:p>
    <w:p w:rsidR="00A83AC4" w:rsidRPr="00A1656F" w:rsidRDefault="00A83AC4" w:rsidP="00A83AC4">
      <w:pPr>
        <w:rPr>
          <w:rFonts w:ascii="Times New Roman" w:hAnsi="Times New Roman" w:cs="Times New Roman"/>
        </w:rPr>
      </w:pPr>
    </w:p>
    <w:p w:rsidR="00A1656F" w:rsidRDefault="00A1656F" w:rsidP="00A83AC4">
      <w:pPr>
        <w:rPr>
          <w:rFonts w:ascii="Times New Roman" w:hAnsi="Times New Roman" w:cs="Times New Roman"/>
        </w:rPr>
      </w:pPr>
      <w:r>
        <w:rPr>
          <w:rFonts w:ascii="Cambria Math" w:eastAsia="宋体" w:hAnsi="Cambria Math" w:cs="Cambria Math"/>
        </w:rPr>
        <w:t>Teaching objectives</w:t>
      </w:r>
      <w:r w:rsidR="00A83AC4" w:rsidRPr="00A1656F">
        <w:rPr>
          <w:rFonts w:ascii="Times New Roman" w:hAnsi="Times New Roman" w:cs="Times New Roman"/>
        </w:rPr>
        <w:t xml:space="preserve"> </w:t>
      </w:r>
    </w:p>
    <w:p w:rsidR="00A1656F" w:rsidRDefault="00A83AC4" w:rsidP="00A83AC4">
      <w:pPr>
        <w:rPr>
          <w:rFonts w:ascii="Times New Roman" w:hAnsi="Times New Roman" w:cs="Times New Roman"/>
        </w:rPr>
      </w:pPr>
      <w:r w:rsidRPr="00A1656F">
        <w:rPr>
          <w:rFonts w:ascii="Times New Roman" w:hAnsi="Times New Roman" w:cs="Times New Roman"/>
        </w:rPr>
        <w:t xml:space="preserve">By the end of this section, students will be able to: </w:t>
      </w:r>
    </w:p>
    <w:p w:rsidR="00A1656F" w:rsidRDefault="00A83AC4" w:rsidP="00A83AC4">
      <w:pPr>
        <w:rPr>
          <w:rFonts w:ascii="Times New Roman" w:hAnsi="Times New Roman" w:cs="Times New Roman"/>
        </w:rPr>
      </w:pPr>
      <w:r w:rsidRPr="00A1656F">
        <w:rPr>
          <w:rFonts w:ascii="Times New Roman" w:hAnsi="Times New Roman" w:cs="Times New Roman"/>
        </w:rPr>
        <w:t xml:space="preserve">1. explain the process of communication; </w:t>
      </w:r>
    </w:p>
    <w:p w:rsidR="00A1656F" w:rsidRDefault="00A83AC4" w:rsidP="00A83AC4">
      <w:pPr>
        <w:rPr>
          <w:rFonts w:ascii="Times New Roman" w:hAnsi="Times New Roman" w:cs="Times New Roman"/>
        </w:rPr>
      </w:pPr>
      <w:r w:rsidRPr="00A1656F">
        <w:rPr>
          <w:rFonts w:ascii="Times New Roman" w:hAnsi="Times New Roman" w:cs="Times New Roman"/>
        </w:rPr>
        <w:t xml:space="preserve">2. summarize the keys to effective communication; </w:t>
      </w:r>
    </w:p>
    <w:p w:rsidR="00A1656F" w:rsidRDefault="00A83AC4" w:rsidP="00A83AC4">
      <w:pPr>
        <w:rPr>
          <w:rFonts w:ascii="Times New Roman" w:hAnsi="Times New Roman" w:cs="Times New Roman"/>
        </w:rPr>
      </w:pPr>
      <w:r w:rsidRPr="00A1656F">
        <w:rPr>
          <w:rFonts w:ascii="Times New Roman" w:hAnsi="Times New Roman" w:cs="Times New Roman"/>
        </w:rPr>
        <w:t xml:space="preserve">3. introduce a topic about communication by giving examples; </w:t>
      </w:r>
    </w:p>
    <w:p w:rsidR="00A1656F" w:rsidRDefault="00A83AC4" w:rsidP="00A83AC4">
      <w:pPr>
        <w:rPr>
          <w:rFonts w:ascii="Times New Roman" w:hAnsi="Times New Roman" w:cs="Times New Roman"/>
        </w:rPr>
      </w:pPr>
      <w:r w:rsidRPr="00A1656F">
        <w:rPr>
          <w:rFonts w:ascii="Times New Roman" w:hAnsi="Times New Roman" w:cs="Times New Roman"/>
        </w:rPr>
        <w:t xml:space="preserve">4. apply the skills of effective communication in daily life. </w:t>
      </w:r>
    </w:p>
    <w:p w:rsidR="00A1656F" w:rsidRDefault="00A1656F" w:rsidP="00A83AC4">
      <w:pPr>
        <w:rPr>
          <w:rFonts w:ascii="Times New Roman" w:hAnsi="Times New Roman" w:cs="Times New Roman"/>
        </w:rPr>
      </w:pPr>
    </w:p>
    <w:p w:rsidR="00A1656F" w:rsidRDefault="00A1656F" w:rsidP="00A83AC4">
      <w:pPr>
        <w:rPr>
          <w:rFonts w:ascii="Times New Roman" w:hAnsi="Times New Roman" w:cs="Times New Roman" w:hint="eastAsia"/>
        </w:rPr>
      </w:pPr>
      <w:r>
        <w:rPr>
          <w:rFonts w:ascii="Times New Roman" w:hAnsi="Times New Roman" w:cs="Times New Roman" w:hint="eastAsia"/>
        </w:rPr>
        <w:t>T</w:t>
      </w:r>
      <w:r>
        <w:rPr>
          <w:rFonts w:ascii="Times New Roman" w:hAnsi="Times New Roman" w:cs="Times New Roman"/>
        </w:rPr>
        <w:t>eaching procedures</w:t>
      </w:r>
    </w:p>
    <w:p w:rsidR="00A1656F" w:rsidRDefault="00A1656F" w:rsidP="00A83AC4">
      <w:pPr>
        <w:rPr>
          <w:rFonts w:ascii="Times New Roman" w:hAnsi="Times New Roman" w:cs="Times New Roman"/>
        </w:rPr>
      </w:pPr>
      <w:r>
        <w:rPr>
          <w:rFonts w:ascii="Times New Roman" w:hAnsi="Times New Roman" w:cs="Times New Roman" w:hint="eastAsia"/>
        </w:rPr>
        <w:t>一、</w:t>
      </w:r>
      <w:r>
        <w:rPr>
          <w:rFonts w:ascii="Times New Roman" w:hAnsi="Times New Roman" w:cs="Times New Roman" w:hint="eastAsia"/>
        </w:rPr>
        <w:t>L</w:t>
      </w:r>
      <w:r>
        <w:rPr>
          <w:rFonts w:ascii="Times New Roman" w:hAnsi="Times New Roman" w:cs="Times New Roman"/>
        </w:rPr>
        <w:t>earning and understanding</w:t>
      </w:r>
    </w:p>
    <w:p w:rsidR="00A83AC4" w:rsidRPr="00A1656F" w:rsidRDefault="00A83AC4" w:rsidP="00A83AC4">
      <w:pPr>
        <w:rPr>
          <w:rFonts w:ascii="Times New Roman" w:hAnsi="Times New Roman" w:cs="Times New Roman"/>
        </w:rPr>
      </w:pPr>
      <w:r w:rsidRPr="00A1656F">
        <w:rPr>
          <w:rFonts w:ascii="Times New Roman" w:hAnsi="Times New Roman" w:cs="Times New Roman"/>
        </w:rPr>
        <w:t>1. Have students answer the two questions on page 16 before reading the lecture transcript.</w:t>
      </w:r>
    </w:p>
    <w:p w:rsidR="00A83AC4" w:rsidRPr="00A1656F" w:rsidRDefault="00A83AC4" w:rsidP="00A83AC4">
      <w:pPr>
        <w:rPr>
          <w:rFonts w:ascii="Times New Roman" w:hAnsi="Times New Roman" w:cs="Times New Roman"/>
        </w:rPr>
      </w:pPr>
      <w:r w:rsidRPr="00A1656F">
        <w:rPr>
          <w:rFonts w:ascii="Times New Roman" w:hAnsi="Times New Roman" w:cs="Times New Roman"/>
        </w:rPr>
        <w:t>2. Have students read the lecture transcript and finish A1 on page 18</w:t>
      </w:r>
    </w:p>
    <w:p w:rsidR="00A83AC4" w:rsidRPr="00A1656F" w:rsidRDefault="00A83AC4" w:rsidP="00A83AC4">
      <w:pPr>
        <w:rPr>
          <w:rFonts w:ascii="Times New Roman" w:hAnsi="Times New Roman" w:cs="Times New Roman"/>
        </w:rPr>
      </w:pPr>
      <w:r w:rsidRPr="00A1656F">
        <w:rPr>
          <w:rFonts w:ascii="Times New Roman" w:hAnsi="Times New Roman" w:cs="Times New Roman"/>
        </w:rPr>
        <w:t>3. Have students read paragraph 3 and fill in the following mind map.</w:t>
      </w:r>
    </w:p>
    <w:p w:rsidR="00A83AC4" w:rsidRPr="00A1656F" w:rsidRDefault="00A83AC4" w:rsidP="00A83AC4">
      <w:pPr>
        <w:ind w:firstLineChars="500" w:firstLine="1050"/>
        <w:rPr>
          <w:rFonts w:ascii="Times New Roman" w:hAnsi="Times New Roman" w:cs="Times New Roman"/>
        </w:rPr>
      </w:pPr>
      <w:r w:rsidRPr="00A1656F">
        <w:rPr>
          <w:rFonts w:ascii="Times New Roman" w:hAnsi="Times New Roman" w:cs="Times New Roman"/>
          <w:noProof/>
        </w:rPr>
        <mc:AlternateContent>
          <mc:Choice Requires="wps">
            <w:drawing>
              <wp:anchor distT="0" distB="0" distL="114300" distR="114300" simplePos="0" relativeHeight="251662336" behindDoc="0" locked="0" layoutInCell="1" allowOverlap="1">
                <wp:simplePos x="0" y="0"/>
                <wp:positionH relativeFrom="column">
                  <wp:posOffset>1272540</wp:posOffset>
                </wp:positionH>
                <wp:positionV relativeFrom="paragraph">
                  <wp:posOffset>152400</wp:posOffset>
                </wp:positionV>
                <wp:extent cx="2941320" cy="281940"/>
                <wp:effectExtent l="0" t="0" r="11430" b="22860"/>
                <wp:wrapNone/>
                <wp:docPr id="5" name="矩形 5"/>
                <wp:cNvGraphicFramePr/>
                <a:graphic xmlns:a="http://schemas.openxmlformats.org/drawingml/2006/main">
                  <a:graphicData uri="http://schemas.microsoft.com/office/word/2010/wordprocessingShape">
                    <wps:wsp>
                      <wps:cNvSpPr/>
                      <wps:spPr>
                        <a:xfrm>
                          <a:off x="0" y="0"/>
                          <a:ext cx="2941320" cy="2819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07EAAE" id="矩形 5" o:spid="_x0000_s1026" style="position:absolute;left:0;text-align:left;margin-left:100.2pt;margin-top:12pt;width:231.6pt;height:22.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" filled="f" strokecolor="black [3213]" strokeweight="1pt"/>
            </w:pict>
          </mc:Fallback>
        </mc:AlternateContent>
      </w:r>
    </w:p>
    <w:p w:rsidR="00A83AC4" w:rsidRPr="00A1656F" w:rsidRDefault="00A83AC4" w:rsidP="00A83AC4">
      <w:pPr>
        <w:ind w:firstLineChars="1000" w:firstLine="2100"/>
        <w:rPr>
          <w:rFonts w:ascii="Times New Roman" w:hAnsi="Times New Roman" w:cs="Times New Roman"/>
        </w:rPr>
      </w:pPr>
      <w:r w:rsidRPr="00A1656F">
        <w:rPr>
          <w:rFonts w:ascii="Times New Roman" w:hAnsi="Times New Roman" w:cs="Times New Roman"/>
        </w:rPr>
        <w:t>How to become a highly competent communicator</w:t>
      </w:r>
    </w:p>
    <w:p w:rsidR="00A83AC4" w:rsidRPr="00A1656F" w:rsidRDefault="00A83AC4" w:rsidP="00A83AC4">
      <w:pPr>
        <w:rPr>
          <w:rFonts w:ascii="Times New Roman" w:hAnsi="Times New Roman" w:cs="Times New Roman"/>
        </w:rPr>
      </w:pPr>
      <w:r w:rsidRPr="00A1656F">
        <w:rPr>
          <w:rFonts w:ascii="Times New Roman" w:hAnsi="Times New Roman" w:cs="Times New Roman"/>
          <w:noProof/>
        </w:rPr>
        <mc:AlternateContent>
          <mc:Choice Requires="wps">
            <w:drawing>
              <wp:anchor distT="0" distB="0" distL="114300" distR="114300" simplePos="0" relativeHeight="251667456" behindDoc="0" locked="0" layoutInCell="1" allowOverlap="1" wp14:anchorId="44761CCF" wp14:editId="023C03D9">
                <wp:simplePos x="0" y="0"/>
                <wp:positionH relativeFrom="column">
                  <wp:posOffset>2705100</wp:posOffset>
                </wp:positionH>
                <wp:positionV relativeFrom="paragraph">
                  <wp:posOffset>38100</wp:posOffset>
                </wp:positionV>
                <wp:extent cx="0" cy="190500"/>
                <wp:effectExtent l="0" t="0" r="19050" b="19050"/>
                <wp:wrapNone/>
                <wp:docPr id="8" name="直接连接符 8"/>
                <wp:cNvGraphicFramePr/>
                <a:graphic xmlns:a="http://schemas.openxmlformats.org/drawingml/2006/main">
                  <a:graphicData uri="http://schemas.microsoft.com/office/word/2010/wordprocessingShape">
                    <wps:wsp>
                      <wps:cNvCnPr/>
                      <wps:spPr>
                        <a:xfrm>
                          <a:off x="0" y="0"/>
                          <a:ext cx="0" cy="1905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FA1697E" id="直接连接符 8"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pt,3pt" to="21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" strokecolor="windowText" strokeweight=".5pt">
                <v:stroke joinstyle="miter"/>
              </v:line>
            </w:pict>
          </mc:Fallback>
        </mc:AlternateContent>
      </w:r>
      <w:r w:rsidRPr="00A1656F">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5AE59668" wp14:editId="34C7FCFB">
                <wp:simplePos x="0" y="0"/>
                <wp:positionH relativeFrom="column">
                  <wp:posOffset>4046220</wp:posOffset>
                </wp:positionH>
                <wp:positionV relativeFrom="paragraph">
                  <wp:posOffset>60960</wp:posOffset>
                </wp:positionV>
                <wp:extent cx="579120" cy="152400"/>
                <wp:effectExtent l="0" t="0" r="30480" b="19050"/>
                <wp:wrapNone/>
                <wp:docPr id="7" name="直接连接符 7"/>
                <wp:cNvGraphicFramePr/>
                <a:graphic xmlns:a="http://schemas.openxmlformats.org/drawingml/2006/main">
                  <a:graphicData uri="http://schemas.microsoft.com/office/word/2010/wordprocessingShape">
                    <wps:wsp>
                      <wps:cNvCnPr/>
                      <wps:spPr>
                        <a:xfrm>
                          <a:off x="0" y="0"/>
                          <a:ext cx="579120" cy="1524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9E07332" id="直接连接符 7"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8.6pt,4.8pt" to="364.2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" strokecolor="windowText" strokeweight=".5pt">
                <v:stroke joinstyle="miter"/>
              </v:line>
            </w:pict>
          </mc:Fallback>
        </mc:AlternateContent>
      </w:r>
      <w:r w:rsidRPr="00A1656F">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0B3E876C" wp14:editId="78DDEC0F">
                <wp:simplePos x="0" y="0"/>
                <wp:positionH relativeFrom="column">
                  <wp:posOffset>1394460</wp:posOffset>
                </wp:positionH>
                <wp:positionV relativeFrom="paragraph">
                  <wp:posOffset>76200</wp:posOffset>
                </wp:positionV>
                <wp:extent cx="609600" cy="137160"/>
                <wp:effectExtent l="0" t="0" r="19050" b="34290"/>
                <wp:wrapNone/>
                <wp:docPr id="6" name="直接连接符 6"/>
                <wp:cNvGraphicFramePr/>
                <a:graphic xmlns:a="http://schemas.openxmlformats.org/drawingml/2006/main">
                  <a:graphicData uri="http://schemas.microsoft.com/office/word/2010/wordprocessingShape">
                    <wps:wsp>
                      <wps:cNvCnPr/>
                      <wps:spPr>
                        <a:xfrm flipH="1">
                          <a:off x="0" y="0"/>
                          <a:ext cx="609600" cy="1371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140973" id="直接连接符 6" o:spid="_x0000_s1026" style="position:absolute;left:0;text-align:left;flip:x;z-index:251663360;visibility:visible;mso-wrap-style:square;mso-wrap-distance-left:9pt;mso-wrap-distance-top:0;mso-wrap-distance-right:9pt;mso-wrap-distance-bottom:0;mso-position-horizontal:absolute;mso-position-horizontal-relative:text;mso-position-vertical:absolute;mso-position-vertical-relative:text" from="109.8pt,6pt" to="157.8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" strokecolor="black [3213]" strokeweight=".5pt">
                <v:stroke joinstyle="miter"/>
              </v:line>
            </w:pict>
          </mc:Fallback>
        </mc:AlternateContent>
      </w:r>
    </w:p>
    <w:p w:rsidR="00A83AC4" w:rsidRPr="00A1656F" w:rsidRDefault="00A83AC4" w:rsidP="00A83AC4">
      <w:pPr>
        <w:rPr>
          <w:rFonts w:ascii="Times New Roman" w:hAnsi="Times New Roman" w:cs="Times New Roman"/>
        </w:rPr>
      </w:pPr>
      <w:r w:rsidRPr="00A1656F">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0F6A375F" wp14:editId="78DADDDF">
                <wp:simplePos x="0" y="0"/>
                <wp:positionH relativeFrom="column">
                  <wp:posOffset>4191000</wp:posOffset>
                </wp:positionH>
                <wp:positionV relativeFrom="paragraph">
                  <wp:posOffset>53340</wp:posOffset>
                </wp:positionV>
                <wp:extent cx="1272540" cy="396240"/>
                <wp:effectExtent l="0" t="0" r="22860" b="22860"/>
                <wp:wrapNone/>
                <wp:docPr id="4" name="矩形 4"/>
                <wp:cNvGraphicFramePr/>
                <a:graphic xmlns:a="http://schemas.openxmlformats.org/drawingml/2006/main">
                  <a:graphicData uri="http://schemas.microsoft.com/office/word/2010/wordprocessingShape">
                    <wps:wsp>
                      <wps:cNvSpPr/>
                      <wps:spPr>
                        <a:xfrm>
                          <a:off x="0" y="0"/>
                          <a:ext cx="1272540" cy="3962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34FA6F" id="矩形 4" o:spid="_x0000_s1026" style="position:absolute;left:0;text-align:left;margin-left:330pt;margin-top:4.2pt;width:100.2pt;height:3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" filled="f" strokecolor="black [3213]" strokeweight="1pt"/>
            </w:pict>
          </mc:Fallback>
        </mc:AlternateContent>
      </w:r>
      <w:r w:rsidRPr="00A1656F">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7F7EB436" wp14:editId="3AD473BA">
                <wp:simplePos x="0" y="0"/>
                <wp:positionH relativeFrom="column">
                  <wp:posOffset>2125980</wp:posOffset>
                </wp:positionH>
                <wp:positionV relativeFrom="paragraph">
                  <wp:posOffset>53340</wp:posOffset>
                </wp:positionV>
                <wp:extent cx="1379220" cy="403860"/>
                <wp:effectExtent l="0" t="0" r="11430" b="15240"/>
                <wp:wrapNone/>
                <wp:docPr id="3" name="矩形 3"/>
                <wp:cNvGraphicFramePr/>
                <a:graphic xmlns:a="http://schemas.openxmlformats.org/drawingml/2006/main">
                  <a:graphicData uri="http://schemas.microsoft.com/office/word/2010/wordprocessingShape">
                    <wps:wsp>
                      <wps:cNvSpPr/>
                      <wps:spPr>
                        <a:xfrm>
                          <a:off x="0" y="0"/>
                          <a:ext cx="1379220" cy="4038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89E37B" id="矩形 3" o:spid="_x0000_s1026" style="position:absolute;left:0;text-align:left;margin-left:167.4pt;margin-top:4.2pt;width:108.6pt;height:3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" filled="f" strokecolor="black [3213]" strokeweight="1pt"/>
            </w:pict>
          </mc:Fallback>
        </mc:AlternateContent>
      </w:r>
      <w:r w:rsidRPr="00A1656F">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03688702" wp14:editId="5C10026F">
                <wp:simplePos x="0" y="0"/>
                <wp:positionH relativeFrom="column">
                  <wp:posOffset>91440</wp:posOffset>
                </wp:positionH>
                <wp:positionV relativeFrom="paragraph">
                  <wp:posOffset>60960</wp:posOffset>
                </wp:positionV>
                <wp:extent cx="1318260" cy="419100"/>
                <wp:effectExtent l="0" t="0" r="15240" b="19050"/>
                <wp:wrapNone/>
                <wp:docPr id="2" name="矩形 2"/>
                <wp:cNvGraphicFramePr/>
                <a:graphic xmlns:a="http://schemas.openxmlformats.org/drawingml/2006/main">
                  <a:graphicData uri="http://schemas.microsoft.com/office/word/2010/wordprocessingShape">
                    <wps:wsp>
                      <wps:cNvSpPr/>
                      <wps:spPr>
                        <a:xfrm>
                          <a:off x="0" y="0"/>
                          <a:ext cx="1318260" cy="4191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BD37C85" id="矩形 2" o:spid="_x0000_s1026" style="position:absolute;left:0;text-align:left;margin-left:7.2pt;margin-top:4.8pt;width:103.8pt;height:3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" filled="f" strokecolor="black [3213]" strokeweight="1pt"/>
            </w:pict>
          </mc:Fallback>
        </mc:AlternateContent>
      </w:r>
    </w:p>
    <w:p w:rsidR="00A83AC4" w:rsidRPr="00A1656F" w:rsidRDefault="00A83AC4" w:rsidP="00A83AC4">
      <w:pPr>
        <w:tabs>
          <w:tab w:val="left" w:pos="7428"/>
        </w:tabs>
        <w:rPr>
          <w:rFonts w:ascii="Times New Roman" w:hAnsi="Times New Roman" w:cs="Times New Roman"/>
        </w:rPr>
      </w:pPr>
      <w:r w:rsidRPr="00A1656F">
        <w:rPr>
          <w:rFonts w:ascii="Times New Roman" w:hAnsi="Times New Roman" w:cs="Times New Roman"/>
        </w:rPr>
        <w:tab/>
      </w:r>
    </w:p>
    <w:p w:rsidR="00A83AC4" w:rsidRPr="00A1656F" w:rsidRDefault="00A83AC4" w:rsidP="00A83AC4">
      <w:pPr>
        <w:tabs>
          <w:tab w:val="left" w:pos="7428"/>
        </w:tabs>
        <w:rPr>
          <w:rFonts w:ascii="Times New Roman" w:hAnsi="Times New Roman" w:cs="Times New Roman"/>
        </w:rPr>
      </w:pPr>
    </w:p>
    <w:p w:rsidR="00A83AC4" w:rsidRPr="00A1656F" w:rsidRDefault="00A83AC4" w:rsidP="00A83AC4">
      <w:pPr>
        <w:tabs>
          <w:tab w:val="left" w:pos="7428"/>
        </w:tabs>
        <w:rPr>
          <w:rFonts w:ascii="Times New Roman" w:hAnsi="Times New Roman" w:cs="Times New Roman"/>
        </w:rPr>
      </w:pPr>
      <w:r w:rsidRPr="00A1656F">
        <w:rPr>
          <w:rFonts w:ascii="Times New Roman" w:hAnsi="Times New Roman" w:cs="Times New Roman"/>
        </w:rPr>
        <w:t>4. Have students read paragraph 4 and fill in the following table.</w:t>
      </w:r>
    </w:p>
    <w:tbl>
      <w:tblPr>
        <w:tblStyle w:val="a3"/>
        <w:tblW w:w="0" w:type="auto"/>
        <w:tblLook w:val="04A0" w:firstRow="1" w:lastRow="0" w:firstColumn="1" w:lastColumn="0" w:noHBand="0" w:noVBand="1"/>
      </w:tblPr>
      <w:tblGrid>
        <w:gridCol w:w="4148"/>
        <w:gridCol w:w="4148"/>
      </w:tblGrid>
      <w:tr w:rsidR="00A83AC4" w:rsidRPr="00A1656F" w:rsidTr="00862A92">
        <w:tc>
          <w:tcPr>
            <w:tcW w:w="8296" w:type="dxa"/>
            <w:gridSpan w:val="2"/>
          </w:tcPr>
          <w:p w:rsidR="00A83AC4" w:rsidRPr="00A1656F" w:rsidRDefault="00A83AC4" w:rsidP="00A83AC4">
            <w:pPr>
              <w:tabs>
                <w:tab w:val="left" w:pos="7428"/>
              </w:tabs>
              <w:ind w:firstLineChars="1350" w:firstLine="2835"/>
              <w:rPr>
                <w:rFonts w:ascii="Times New Roman" w:hAnsi="Times New Roman" w:cs="Times New Roman"/>
              </w:rPr>
            </w:pPr>
            <w:r w:rsidRPr="00A1656F">
              <w:rPr>
                <w:rFonts w:ascii="Times New Roman" w:hAnsi="Times New Roman" w:cs="Times New Roman"/>
              </w:rPr>
              <w:t>What to do with body language</w:t>
            </w:r>
          </w:p>
        </w:tc>
      </w:tr>
      <w:tr w:rsidR="00A83AC4" w:rsidRPr="00A1656F" w:rsidTr="00A83AC4">
        <w:tc>
          <w:tcPr>
            <w:tcW w:w="4148" w:type="dxa"/>
          </w:tcPr>
          <w:p w:rsidR="00A83AC4" w:rsidRPr="00A1656F" w:rsidRDefault="00A83AC4" w:rsidP="00A83AC4">
            <w:pPr>
              <w:tabs>
                <w:tab w:val="left" w:pos="7428"/>
              </w:tabs>
              <w:ind w:firstLineChars="550" w:firstLine="1155"/>
              <w:rPr>
                <w:rFonts w:ascii="Times New Roman" w:hAnsi="Times New Roman" w:cs="Times New Roman"/>
              </w:rPr>
            </w:pPr>
            <w:r w:rsidRPr="00A1656F">
              <w:rPr>
                <w:rFonts w:ascii="Times New Roman" w:hAnsi="Times New Roman" w:cs="Times New Roman"/>
              </w:rPr>
              <w:t>Your body language</w:t>
            </w:r>
          </w:p>
        </w:tc>
        <w:tc>
          <w:tcPr>
            <w:tcW w:w="4148" w:type="dxa"/>
          </w:tcPr>
          <w:p w:rsidR="00A83AC4" w:rsidRPr="00A1656F" w:rsidRDefault="00A83AC4" w:rsidP="00A83AC4">
            <w:pPr>
              <w:tabs>
                <w:tab w:val="left" w:pos="7428"/>
              </w:tabs>
              <w:ind w:firstLineChars="350" w:firstLine="735"/>
              <w:rPr>
                <w:rFonts w:ascii="Times New Roman" w:hAnsi="Times New Roman" w:cs="Times New Roman"/>
              </w:rPr>
            </w:pPr>
            <w:r w:rsidRPr="00A1656F">
              <w:rPr>
                <w:rFonts w:ascii="Times New Roman" w:hAnsi="Times New Roman" w:cs="Times New Roman"/>
              </w:rPr>
              <w:t>The other person’s body language</w:t>
            </w:r>
          </w:p>
        </w:tc>
      </w:tr>
      <w:tr w:rsidR="00A83AC4" w:rsidRPr="00A1656F" w:rsidTr="00A83AC4">
        <w:tc>
          <w:tcPr>
            <w:tcW w:w="4148" w:type="dxa"/>
          </w:tcPr>
          <w:p w:rsidR="00A83AC4" w:rsidRPr="00A1656F" w:rsidRDefault="00A83AC4" w:rsidP="00A83AC4">
            <w:pPr>
              <w:tabs>
                <w:tab w:val="left" w:pos="7428"/>
              </w:tabs>
              <w:rPr>
                <w:rFonts w:ascii="Times New Roman" w:hAnsi="Times New Roman" w:cs="Times New Roman"/>
              </w:rPr>
            </w:pPr>
          </w:p>
        </w:tc>
        <w:tc>
          <w:tcPr>
            <w:tcW w:w="4148" w:type="dxa"/>
          </w:tcPr>
          <w:p w:rsidR="00A83AC4" w:rsidRPr="00A1656F" w:rsidRDefault="00A83AC4" w:rsidP="00A83AC4">
            <w:pPr>
              <w:tabs>
                <w:tab w:val="left" w:pos="7428"/>
              </w:tabs>
              <w:rPr>
                <w:rFonts w:ascii="Times New Roman" w:hAnsi="Times New Roman" w:cs="Times New Roman"/>
              </w:rPr>
            </w:pPr>
          </w:p>
        </w:tc>
      </w:tr>
      <w:tr w:rsidR="00A83AC4" w:rsidRPr="00A1656F" w:rsidTr="00A83AC4">
        <w:tc>
          <w:tcPr>
            <w:tcW w:w="4148" w:type="dxa"/>
          </w:tcPr>
          <w:p w:rsidR="00A83AC4" w:rsidRPr="00A1656F" w:rsidRDefault="00A83AC4" w:rsidP="00A83AC4">
            <w:pPr>
              <w:tabs>
                <w:tab w:val="left" w:pos="7428"/>
              </w:tabs>
              <w:rPr>
                <w:rFonts w:ascii="Times New Roman" w:hAnsi="Times New Roman" w:cs="Times New Roman"/>
              </w:rPr>
            </w:pPr>
          </w:p>
        </w:tc>
        <w:tc>
          <w:tcPr>
            <w:tcW w:w="4148" w:type="dxa"/>
          </w:tcPr>
          <w:p w:rsidR="00A83AC4" w:rsidRPr="00A1656F" w:rsidRDefault="00A83AC4" w:rsidP="00A83AC4">
            <w:pPr>
              <w:tabs>
                <w:tab w:val="left" w:pos="7428"/>
              </w:tabs>
              <w:rPr>
                <w:rFonts w:ascii="Times New Roman" w:hAnsi="Times New Roman" w:cs="Times New Roman"/>
              </w:rPr>
            </w:pPr>
          </w:p>
        </w:tc>
      </w:tr>
    </w:tbl>
    <w:p w:rsidR="00A83AC4" w:rsidRPr="00A1656F" w:rsidRDefault="00A83AC4" w:rsidP="00A83AC4">
      <w:pPr>
        <w:tabs>
          <w:tab w:val="left" w:pos="7428"/>
        </w:tabs>
        <w:rPr>
          <w:rFonts w:ascii="Times New Roman" w:hAnsi="Times New Roman" w:cs="Times New Roman"/>
        </w:rPr>
      </w:pPr>
    </w:p>
    <w:p w:rsidR="00A1656F" w:rsidRPr="00A1656F" w:rsidRDefault="00A1656F" w:rsidP="00A83AC4">
      <w:pPr>
        <w:tabs>
          <w:tab w:val="left" w:pos="7428"/>
        </w:tabs>
        <w:rPr>
          <w:rFonts w:ascii="Times New Roman" w:hAnsi="Times New Roman" w:cs="Times New Roman"/>
        </w:rPr>
      </w:pPr>
      <w:r w:rsidRPr="00A1656F">
        <w:rPr>
          <w:rFonts w:ascii="Times New Roman" w:hAnsi="Times New Roman" w:cs="Times New Roman"/>
        </w:rPr>
        <w:t xml:space="preserve">5. Have students read paragraph 5 and answer the following question. </w:t>
      </w:r>
    </w:p>
    <w:p w:rsidR="00A1656F" w:rsidRPr="00A1656F" w:rsidRDefault="00A1656F" w:rsidP="00A83AC4">
      <w:pPr>
        <w:tabs>
          <w:tab w:val="left" w:pos="7428"/>
        </w:tabs>
        <w:rPr>
          <w:rFonts w:ascii="Times New Roman" w:hAnsi="Times New Roman" w:cs="Times New Roman"/>
        </w:rPr>
      </w:pPr>
      <w:r w:rsidRPr="00A1656F">
        <w:rPr>
          <w:rFonts w:ascii="Times New Roman" w:hAnsi="Times New Roman" w:cs="Times New Roman"/>
        </w:rPr>
        <w:t>What can you do when you understand where other people’s ideas come from?</w:t>
      </w:r>
    </w:p>
    <w:p w:rsidR="00A1656F" w:rsidRPr="00A1656F" w:rsidRDefault="00A1656F" w:rsidP="00A83AC4">
      <w:pPr>
        <w:tabs>
          <w:tab w:val="left" w:pos="7428"/>
        </w:tabs>
        <w:rPr>
          <w:rFonts w:ascii="Times New Roman" w:hAnsi="Times New Roman" w:cs="Times New Roman"/>
        </w:rPr>
      </w:pPr>
    </w:p>
    <w:p w:rsidR="00A1656F" w:rsidRPr="00A1656F" w:rsidRDefault="00A1656F" w:rsidP="00A83AC4">
      <w:pPr>
        <w:tabs>
          <w:tab w:val="left" w:pos="7428"/>
        </w:tabs>
        <w:rPr>
          <w:rFonts w:ascii="Times New Roman" w:hAnsi="Times New Roman" w:cs="Times New Roman"/>
        </w:rPr>
      </w:pPr>
      <w:r w:rsidRPr="00A1656F">
        <w:rPr>
          <w:rFonts w:ascii="Times New Roman" w:hAnsi="Times New Roman" w:cs="Times New Roman"/>
        </w:rPr>
        <w:t>6. Have students finish A2 on page 18.</w:t>
      </w:r>
    </w:p>
    <w:p w:rsidR="00A1656F" w:rsidRPr="00A1656F" w:rsidRDefault="00A1656F" w:rsidP="00A83AC4">
      <w:pPr>
        <w:tabs>
          <w:tab w:val="left" w:pos="7428"/>
        </w:tabs>
        <w:rPr>
          <w:rFonts w:ascii="Times New Roman" w:hAnsi="Times New Roman" w:cs="Times New Roman"/>
        </w:rPr>
      </w:pPr>
    </w:p>
    <w:p w:rsidR="00A1656F" w:rsidRPr="00A1656F" w:rsidRDefault="00A1656F" w:rsidP="00A83AC4">
      <w:pPr>
        <w:tabs>
          <w:tab w:val="left" w:pos="7428"/>
        </w:tabs>
        <w:rPr>
          <w:rFonts w:ascii="Times New Roman" w:hAnsi="Times New Roman" w:cs="Times New Roman"/>
        </w:rPr>
      </w:pPr>
      <w:r>
        <w:rPr>
          <w:rFonts w:ascii="Times New Roman" w:hAnsi="Times New Roman" w:cs="Times New Roman" w:hint="eastAsia"/>
        </w:rPr>
        <w:t>二、</w:t>
      </w:r>
      <w:r>
        <w:rPr>
          <w:rFonts w:ascii="Times New Roman" w:hAnsi="Times New Roman" w:cs="Times New Roman" w:hint="eastAsia"/>
        </w:rPr>
        <w:t>A</w:t>
      </w:r>
      <w:r>
        <w:rPr>
          <w:rFonts w:ascii="Times New Roman" w:hAnsi="Times New Roman" w:cs="Times New Roman"/>
        </w:rPr>
        <w:t>pplication and practice</w:t>
      </w:r>
    </w:p>
    <w:p w:rsidR="00A1656F" w:rsidRDefault="00A1656F" w:rsidP="00A83AC4">
      <w:pPr>
        <w:tabs>
          <w:tab w:val="left" w:pos="7428"/>
        </w:tabs>
        <w:rPr>
          <w:rFonts w:ascii="Times New Roman" w:hAnsi="Times New Roman" w:cs="Times New Roman"/>
        </w:rPr>
      </w:pPr>
      <w:r w:rsidRPr="00A1656F">
        <w:rPr>
          <w:rFonts w:ascii="Times New Roman" w:hAnsi="Times New Roman" w:cs="Times New Roman"/>
        </w:rPr>
        <w:t xml:space="preserve">1. Have students appreciate the lecture transcript by answering the following questions. </w:t>
      </w:r>
    </w:p>
    <w:p w:rsidR="00A1656F" w:rsidRPr="00A1656F" w:rsidRDefault="00A1656F" w:rsidP="00A83AC4">
      <w:pPr>
        <w:tabs>
          <w:tab w:val="left" w:pos="7428"/>
        </w:tabs>
        <w:rPr>
          <w:rFonts w:ascii="Times New Roman" w:hAnsi="Times New Roman" w:cs="Times New Roman"/>
        </w:rPr>
      </w:pPr>
      <w:r w:rsidRPr="00A1656F">
        <w:rPr>
          <w:rFonts w:ascii="Times New Roman" w:hAnsi="Times New Roman" w:cs="Times New Roman"/>
        </w:rPr>
        <w:t>(1) What is the function of paragraph 2?</w:t>
      </w:r>
    </w:p>
    <w:p w:rsidR="00A1656F" w:rsidRPr="00A1656F" w:rsidRDefault="00A1656F" w:rsidP="00A83AC4">
      <w:pPr>
        <w:tabs>
          <w:tab w:val="left" w:pos="7428"/>
        </w:tabs>
        <w:rPr>
          <w:rFonts w:ascii="Times New Roman" w:hAnsi="Times New Roman" w:cs="Times New Roman"/>
        </w:rPr>
      </w:pPr>
      <w:r w:rsidRPr="00A1656F">
        <w:rPr>
          <w:rFonts w:ascii="Times New Roman" w:hAnsi="Times New Roman" w:cs="Times New Roman"/>
        </w:rPr>
        <w:lastRenderedPageBreak/>
        <w:t>(2) Why does the author ask a series of “what” questions in paragraph 3?</w:t>
      </w:r>
    </w:p>
    <w:p w:rsidR="00A1656F" w:rsidRPr="00A1656F" w:rsidRDefault="00A1656F" w:rsidP="00A83AC4">
      <w:pPr>
        <w:tabs>
          <w:tab w:val="left" w:pos="7428"/>
        </w:tabs>
        <w:rPr>
          <w:rFonts w:ascii="Times New Roman" w:hAnsi="Times New Roman" w:cs="Times New Roman"/>
        </w:rPr>
      </w:pPr>
      <w:r w:rsidRPr="00A1656F">
        <w:rPr>
          <w:rFonts w:ascii="Times New Roman" w:hAnsi="Times New Roman" w:cs="Times New Roman"/>
        </w:rPr>
        <w:t>(3) How does the author achieve coherence between paragraphs 2 and 3, and paragraphs 4 and 5 respectively?</w:t>
      </w:r>
    </w:p>
    <w:p w:rsidR="00A1656F" w:rsidRPr="00A1656F" w:rsidRDefault="00A1656F" w:rsidP="00A83AC4">
      <w:pPr>
        <w:tabs>
          <w:tab w:val="left" w:pos="7428"/>
        </w:tabs>
        <w:rPr>
          <w:rFonts w:ascii="Times New Roman" w:hAnsi="Times New Roman" w:cs="Times New Roman"/>
        </w:rPr>
      </w:pPr>
      <w:r w:rsidRPr="00A1656F">
        <w:rPr>
          <w:rFonts w:ascii="Times New Roman" w:hAnsi="Times New Roman" w:cs="Times New Roman"/>
        </w:rPr>
        <w:t>(4) What is the author’s purpose of having this lecture?</w:t>
      </w:r>
    </w:p>
    <w:p w:rsidR="00A1656F" w:rsidRPr="00A1656F" w:rsidRDefault="00A1656F" w:rsidP="00A83AC4">
      <w:pPr>
        <w:tabs>
          <w:tab w:val="left" w:pos="7428"/>
        </w:tabs>
        <w:rPr>
          <w:rFonts w:ascii="Times New Roman" w:hAnsi="Times New Roman" w:cs="Times New Roman"/>
        </w:rPr>
      </w:pPr>
    </w:p>
    <w:p w:rsidR="00A1656F" w:rsidRPr="00A1656F" w:rsidRDefault="00A1656F" w:rsidP="00A83AC4">
      <w:pPr>
        <w:tabs>
          <w:tab w:val="left" w:pos="7428"/>
        </w:tabs>
        <w:rPr>
          <w:rFonts w:ascii="Times New Roman" w:hAnsi="Times New Roman" w:cs="Times New Roman"/>
        </w:rPr>
      </w:pPr>
      <w:r w:rsidRPr="00A1656F">
        <w:rPr>
          <w:rFonts w:ascii="Times New Roman" w:hAnsi="Times New Roman" w:cs="Times New Roman"/>
        </w:rPr>
        <w:t>2. Have students finish B1 on page 19 and answer the following questions.</w:t>
      </w:r>
    </w:p>
    <w:p w:rsidR="00A1656F" w:rsidRPr="00A1656F" w:rsidRDefault="00A1656F" w:rsidP="00A83AC4">
      <w:pPr>
        <w:tabs>
          <w:tab w:val="left" w:pos="7428"/>
        </w:tabs>
        <w:rPr>
          <w:rFonts w:ascii="Times New Roman" w:hAnsi="Times New Roman" w:cs="Times New Roman"/>
        </w:rPr>
      </w:pPr>
      <w:r w:rsidRPr="00A1656F">
        <w:rPr>
          <w:rFonts w:ascii="Times New Roman" w:hAnsi="Times New Roman" w:cs="Times New Roman"/>
        </w:rPr>
        <w:t>Questions:</w:t>
      </w:r>
    </w:p>
    <w:p w:rsidR="00A1656F" w:rsidRPr="00A1656F" w:rsidRDefault="00A1656F" w:rsidP="00A83AC4">
      <w:pPr>
        <w:tabs>
          <w:tab w:val="left" w:pos="7428"/>
        </w:tabs>
        <w:rPr>
          <w:rFonts w:ascii="Times New Roman" w:hAnsi="Times New Roman" w:cs="Times New Roman"/>
        </w:rPr>
      </w:pPr>
      <w:r w:rsidRPr="00A1656F">
        <w:rPr>
          <w:rFonts w:ascii="Times New Roman" w:hAnsi="Times New Roman" w:cs="Times New Roman"/>
        </w:rPr>
        <w:t xml:space="preserve">(1) How can we achieve active listening? </w:t>
      </w:r>
    </w:p>
    <w:p w:rsidR="00A1656F" w:rsidRPr="00A1656F" w:rsidRDefault="00A1656F" w:rsidP="00A83AC4">
      <w:pPr>
        <w:tabs>
          <w:tab w:val="left" w:pos="7428"/>
        </w:tabs>
        <w:rPr>
          <w:rFonts w:ascii="Times New Roman" w:hAnsi="Times New Roman" w:cs="Times New Roman"/>
        </w:rPr>
      </w:pPr>
      <w:r w:rsidRPr="00A1656F">
        <w:rPr>
          <w:rFonts w:ascii="Times New Roman" w:hAnsi="Times New Roman" w:cs="Times New Roman"/>
        </w:rPr>
        <w:t xml:space="preserve">(2) Why is it important to observe the speaker’s body language while listening? </w:t>
      </w:r>
    </w:p>
    <w:p w:rsidR="00A1656F" w:rsidRPr="00A1656F" w:rsidRDefault="00A1656F" w:rsidP="00A83AC4">
      <w:pPr>
        <w:tabs>
          <w:tab w:val="left" w:pos="7428"/>
        </w:tabs>
        <w:rPr>
          <w:rFonts w:ascii="Times New Roman" w:hAnsi="Times New Roman" w:cs="Times New Roman"/>
        </w:rPr>
      </w:pPr>
      <w:r w:rsidRPr="00A1656F">
        <w:rPr>
          <w:rFonts w:ascii="Times New Roman" w:hAnsi="Times New Roman" w:cs="Times New Roman"/>
        </w:rPr>
        <w:t>(3) How can you provide reflection or feedback in order to show that you understand the speaker?</w:t>
      </w:r>
    </w:p>
    <w:p w:rsidR="00A1656F" w:rsidRPr="00A1656F" w:rsidRDefault="00A1656F" w:rsidP="00A83AC4">
      <w:pPr>
        <w:tabs>
          <w:tab w:val="left" w:pos="7428"/>
        </w:tabs>
        <w:rPr>
          <w:rFonts w:ascii="Times New Roman" w:hAnsi="Times New Roman" w:cs="Times New Roman"/>
        </w:rPr>
      </w:pPr>
    </w:p>
    <w:p w:rsidR="00A1656F" w:rsidRPr="00A1656F" w:rsidRDefault="00A1656F" w:rsidP="00A83AC4">
      <w:pPr>
        <w:tabs>
          <w:tab w:val="left" w:pos="7428"/>
        </w:tabs>
        <w:rPr>
          <w:rFonts w:ascii="Times New Roman" w:hAnsi="Times New Roman" w:cs="Times New Roman"/>
        </w:rPr>
      </w:pPr>
      <w:r w:rsidRPr="00A1656F">
        <w:rPr>
          <w:rFonts w:ascii="Times New Roman" w:hAnsi="Times New Roman" w:cs="Times New Roman"/>
        </w:rPr>
        <w:t>3. Have students finish B2 on page 19.</w:t>
      </w:r>
    </w:p>
    <w:p w:rsidR="00A1656F" w:rsidRPr="00A1656F" w:rsidRDefault="00A1656F" w:rsidP="00A83AC4">
      <w:pPr>
        <w:tabs>
          <w:tab w:val="left" w:pos="7428"/>
        </w:tabs>
        <w:rPr>
          <w:rFonts w:ascii="Times New Roman" w:hAnsi="Times New Roman" w:cs="Times New Roman"/>
        </w:rPr>
      </w:pPr>
      <w:r w:rsidRPr="00A1656F">
        <w:rPr>
          <w:rFonts w:ascii="Times New Roman" w:hAnsi="Times New Roman" w:cs="Times New Roman"/>
        </w:rPr>
        <w:t>4. Have students finish B3 on page 19.</w:t>
      </w:r>
    </w:p>
    <w:p w:rsidR="00A1656F" w:rsidRPr="00A1656F" w:rsidRDefault="00A1656F" w:rsidP="00A83AC4">
      <w:pPr>
        <w:tabs>
          <w:tab w:val="left" w:pos="7428"/>
        </w:tabs>
        <w:rPr>
          <w:rFonts w:ascii="Times New Roman" w:hAnsi="Times New Roman" w:cs="Times New Roman"/>
        </w:rPr>
      </w:pPr>
    </w:p>
    <w:p w:rsidR="00A1656F" w:rsidRPr="00A1656F" w:rsidRDefault="00A1656F" w:rsidP="00A83AC4">
      <w:pPr>
        <w:tabs>
          <w:tab w:val="left" w:pos="7428"/>
        </w:tabs>
        <w:rPr>
          <w:rFonts w:ascii="Times New Roman" w:hAnsi="Times New Roman" w:cs="Times New Roman"/>
        </w:rPr>
      </w:pPr>
      <w:r>
        <w:rPr>
          <w:rFonts w:ascii="Times New Roman" w:hAnsi="Times New Roman" w:cs="Times New Roman" w:hint="eastAsia"/>
        </w:rPr>
        <w:t>三、</w:t>
      </w:r>
      <w:r>
        <w:rPr>
          <w:rFonts w:ascii="Times New Roman" w:hAnsi="Times New Roman" w:cs="Times New Roman" w:hint="eastAsia"/>
        </w:rPr>
        <w:t>T</w:t>
      </w:r>
      <w:r>
        <w:rPr>
          <w:rFonts w:ascii="Times New Roman" w:hAnsi="Times New Roman" w:cs="Times New Roman"/>
        </w:rPr>
        <w:t>ransference and creation</w:t>
      </w:r>
    </w:p>
    <w:p w:rsidR="00A1656F" w:rsidRPr="00A1656F" w:rsidRDefault="00A1656F" w:rsidP="00A83AC4">
      <w:pPr>
        <w:tabs>
          <w:tab w:val="left" w:pos="7428"/>
        </w:tabs>
        <w:rPr>
          <w:rFonts w:ascii="Times New Roman" w:hAnsi="Times New Roman" w:cs="Times New Roman"/>
        </w:rPr>
      </w:pPr>
      <w:r w:rsidRPr="00A1656F">
        <w:rPr>
          <w:rFonts w:ascii="Times New Roman" w:hAnsi="Times New Roman" w:cs="Times New Roman"/>
        </w:rPr>
        <w:t>1. Have students answer the first question in A3 on page 18.</w:t>
      </w:r>
    </w:p>
    <w:p w:rsidR="00A1656F" w:rsidRDefault="00A1656F" w:rsidP="00A83AC4">
      <w:pPr>
        <w:tabs>
          <w:tab w:val="left" w:pos="7428"/>
        </w:tabs>
        <w:rPr>
          <w:rFonts w:ascii="Times New Roman" w:hAnsi="Times New Roman" w:cs="Times New Roman"/>
        </w:rPr>
      </w:pPr>
    </w:p>
    <w:p w:rsidR="00A1656F" w:rsidRPr="00A1656F" w:rsidRDefault="00A1656F" w:rsidP="00A83AC4">
      <w:pPr>
        <w:tabs>
          <w:tab w:val="left" w:pos="7428"/>
        </w:tabs>
        <w:rPr>
          <w:rFonts w:ascii="Times New Roman" w:hAnsi="Times New Roman" w:cs="Times New Roman"/>
        </w:rPr>
      </w:pPr>
      <w:r w:rsidRPr="00A1656F">
        <w:rPr>
          <w:rFonts w:ascii="Times New Roman" w:hAnsi="Times New Roman" w:cs="Times New Roman"/>
        </w:rPr>
        <w:t>2. Have students answer the second question in A3 on page 18.</w:t>
      </w:r>
    </w:p>
    <w:p w:rsidR="00A1656F" w:rsidRDefault="00A1656F" w:rsidP="00A83AC4">
      <w:pPr>
        <w:tabs>
          <w:tab w:val="left" w:pos="7428"/>
        </w:tabs>
        <w:rPr>
          <w:rFonts w:ascii="Times New Roman" w:hAnsi="Times New Roman" w:cs="Times New Roman"/>
        </w:rPr>
      </w:pPr>
    </w:p>
    <w:p w:rsidR="00A1656F" w:rsidRPr="00A1656F" w:rsidRDefault="00A1656F" w:rsidP="00A83AC4">
      <w:pPr>
        <w:tabs>
          <w:tab w:val="left" w:pos="7428"/>
        </w:tabs>
        <w:rPr>
          <w:rFonts w:ascii="Times New Roman" w:hAnsi="Times New Roman" w:cs="Times New Roman"/>
        </w:rPr>
      </w:pPr>
      <w:r w:rsidRPr="00A1656F">
        <w:rPr>
          <w:rFonts w:ascii="Times New Roman" w:hAnsi="Times New Roman" w:cs="Times New Roman"/>
        </w:rPr>
        <w:t>3. Have students answer the following question. Do you agree that extroverts are naturally skilled at communicating? Why or why not?</w:t>
      </w:r>
    </w:p>
    <w:p w:rsidR="00A1656F" w:rsidRPr="00A1656F" w:rsidRDefault="00A1656F" w:rsidP="00A83AC4">
      <w:pPr>
        <w:tabs>
          <w:tab w:val="left" w:pos="7428"/>
        </w:tabs>
        <w:rPr>
          <w:rFonts w:ascii="Times New Roman" w:hAnsi="Times New Roman" w:cs="Times New Roman"/>
        </w:rPr>
      </w:pPr>
    </w:p>
    <w:p w:rsidR="00A1656F" w:rsidRDefault="00A1656F" w:rsidP="00A83AC4">
      <w:pPr>
        <w:tabs>
          <w:tab w:val="left" w:pos="7428"/>
        </w:tabs>
        <w:rPr>
          <w:rFonts w:ascii="Times New Roman" w:hAnsi="Times New Roman" w:cs="Times New Roman"/>
        </w:rPr>
      </w:pPr>
      <w:r>
        <w:rPr>
          <w:rFonts w:ascii="宋体" w:eastAsia="宋体" w:hAnsi="宋体" w:cs="宋体" w:hint="eastAsia"/>
        </w:rPr>
        <w:t>教学反思：</w:t>
      </w:r>
      <w:r w:rsidRPr="00A1656F">
        <w:rPr>
          <w:rFonts w:ascii="Times New Roman" w:hAnsi="Times New Roman" w:cs="Times New Roman"/>
        </w:rPr>
        <w:t xml:space="preserve"> </w:t>
      </w:r>
    </w:p>
    <w:p w:rsidR="00A1656F" w:rsidRPr="00A1656F" w:rsidRDefault="00A1656F" w:rsidP="00A1656F">
      <w:pPr>
        <w:tabs>
          <w:tab w:val="left" w:pos="7428"/>
        </w:tabs>
        <w:ind w:firstLineChars="200" w:firstLine="420"/>
        <w:rPr>
          <w:rFonts w:ascii="Times New Roman" w:hAnsi="Times New Roman" w:cs="Times New Roman"/>
        </w:rPr>
      </w:pPr>
      <w:r w:rsidRPr="00A1656F">
        <w:rPr>
          <w:rFonts w:ascii="Times New Roman" w:hAnsi="Times New Roman" w:cs="Times New Roman"/>
        </w:rPr>
        <w:t>首先</w:t>
      </w:r>
      <w:r>
        <w:rPr>
          <w:rFonts w:ascii="Times New Roman" w:hAnsi="Times New Roman" w:cs="Times New Roman" w:hint="eastAsia"/>
        </w:rPr>
        <w:t>，</w:t>
      </w:r>
      <w:r w:rsidRPr="00A1656F">
        <w:rPr>
          <w:rFonts w:ascii="Times New Roman" w:hAnsi="Times New Roman" w:cs="Times New Roman"/>
        </w:rPr>
        <w:t>通过让学生回答读前问题，激活背景知识，激发阅读兴趣；其次分析文章结构，初步感知文章大意；再通过分段梳理信息、回答细节问题等引导学生深入理解文章内容，认识有效沟通的必要性和关键要素。</w:t>
      </w:r>
      <w:r>
        <w:rPr>
          <w:rFonts w:ascii="Times New Roman" w:hAnsi="Times New Roman" w:cs="Times New Roman" w:hint="eastAsia"/>
        </w:rPr>
        <w:t>然后，</w:t>
      </w:r>
      <w:r w:rsidRPr="00A1656F">
        <w:rPr>
          <w:rFonts w:ascii="Times New Roman" w:hAnsi="Times New Roman" w:cs="Times New Roman"/>
        </w:rPr>
        <w:t>让学生深入解读语篇，分析作者的写作手法、语言特色和写作目的，理解语篇的深层含义；其次让学生完成课本相关的语言操练活动，引导学生学会积极倾听，并掌握与沟通相关的词汇搭配和写作技巧。</w:t>
      </w:r>
      <w:r>
        <w:rPr>
          <w:rFonts w:ascii="Times New Roman" w:hAnsi="Times New Roman" w:cs="Times New Roman" w:hint="eastAsia"/>
        </w:rPr>
        <w:t>最后，</w:t>
      </w:r>
      <w:bookmarkStart w:id="0" w:name="_GoBack"/>
      <w:bookmarkEnd w:id="0"/>
      <w:r w:rsidRPr="00A1656F">
        <w:rPr>
          <w:rFonts w:ascii="Times New Roman" w:hAnsi="Times New Roman" w:cs="Times New Roman"/>
        </w:rPr>
        <w:t>指导学生将语篇中的有效沟通策略运用到跨文化交际实践中，深化对跨文化沟通的理解，提升在新的情境中解决实际问题的能力，培养国际视野；其次引导学生给出更多促进有效沟通的建议，启发学生进一</w:t>
      </w:r>
      <w:r w:rsidRPr="00A1656F">
        <w:rPr>
          <w:rFonts w:ascii="Times New Roman" w:hAnsi="Times New Roman" w:cs="Times New Roman"/>
        </w:rPr>
        <w:t xml:space="preserve"> </w:t>
      </w:r>
      <w:r w:rsidRPr="00A1656F">
        <w:rPr>
          <w:rFonts w:ascii="Times New Roman" w:hAnsi="Times New Roman" w:cs="Times New Roman"/>
        </w:rPr>
        <w:t>步思考，审视交流障碍，提出新的策略；最后要求学生对外向的人是否天生擅长沟通这一问题进行深入的讨论，探索影响沟通能力的因素，培养积极的人生态度。</w:t>
      </w:r>
    </w:p>
    <w:sectPr w:rsidR="00A1656F" w:rsidRPr="00A1656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7003" w:rsidRDefault="004F7003" w:rsidP="00A1656F">
      <w:r>
        <w:separator/>
      </w:r>
    </w:p>
  </w:endnote>
  <w:endnote w:type="continuationSeparator" w:id="0">
    <w:p w:rsidR="004F7003" w:rsidRDefault="004F7003" w:rsidP="00A16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5897282"/>
      <w:docPartObj>
        <w:docPartGallery w:val="Page Numbers (Bottom of Page)"/>
        <w:docPartUnique/>
      </w:docPartObj>
    </w:sdtPr>
    <w:sdtContent>
      <w:p w:rsidR="00A1656F" w:rsidRDefault="00A1656F">
        <w:pPr>
          <w:pStyle w:val="a5"/>
          <w:jc w:val="center"/>
        </w:pPr>
        <w:r>
          <w:fldChar w:fldCharType="begin"/>
        </w:r>
        <w:r>
          <w:instrText>PAGE   \* MERGEFORMAT</w:instrText>
        </w:r>
        <w:r>
          <w:fldChar w:fldCharType="separate"/>
        </w:r>
        <w:r w:rsidRPr="00A1656F">
          <w:rPr>
            <w:noProof/>
            <w:lang w:val="zh-CN"/>
          </w:rPr>
          <w:t>1</w:t>
        </w:r>
        <w:r>
          <w:fldChar w:fldCharType="end"/>
        </w:r>
      </w:p>
    </w:sdtContent>
  </w:sdt>
  <w:p w:rsidR="00A1656F" w:rsidRDefault="00A1656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7003" w:rsidRDefault="004F7003" w:rsidP="00A1656F">
      <w:r>
        <w:separator/>
      </w:r>
    </w:p>
  </w:footnote>
  <w:footnote w:type="continuationSeparator" w:id="0">
    <w:p w:rsidR="004F7003" w:rsidRDefault="004F7003" w:rsidP="00A165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AC4"/>
    <w:rsid w:val="004F7003"/>
    <w:rsid w:val="0062187A"/>
    <w:rsid w:val="00A1656F"/>
    <w:rsid w:val="00A83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160500-10B3-492C-B6C0-DBB24E010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83A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A165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1656F"/>
    <w:rPr>
      <w:sz w:val="18"/>
      <w:szCs w:val="18"/>
    </w:rPr>
  </w:style>
  <w:style w:type="paragraph" w:styleId="a5">
    <w:name w:val="footer"/>
    <w:basedOn w:val="a"/>
    <w:link w:val="Char0"/>
    <w:uiPriority w:val="99"/>
    <w:unhideWhenUsed/>
    <w:rsid w:val="00A1656F"/>
    <w:pPr>
      <w:tabs>
        <w:tab w:val="center" w:pos="4153"/>
        <w:tab w:val="right" w:pos="8306"/>
      </w:tabs>
      <w:snapToGrid w:val="0"/>
      <w:jc w:val="left"/>
    </w:pPr>
    <w:rPr>
      <w:sz w:val="18"/>
      <w:szCs w:val="18"/>
    </w:rPr>
  </w:style>
  <w:style w:type="character" w:customStyle="1" w:styleId="Char0">
    <w:name w:val="页脚 Char"/>
    <w:basedOn w:val="a0"/>
    <w:link w:val="a5"/>
    <w:uiPriority w:val="99"/>
    <w:rsid w:val="00A1656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410</Words>
  <Characters>2337</Characters>
  <Application>Microsoft Office Word</Application>
  <DocSecurity>0</DocSecurity>
  <Lines>19</Lines>
  <Paragraphs>5</Paragraphs>
  <ScaleCrop>false</ScaleCrop>
  <Company/>
  <LinksUpToDate>false</LinksUpToDate>
  <CharactersWithSpaces>2742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2022-06-26T13:29:00Z</dcterms:created>
  <dcterms:modified xsi:type="dcterms:W3CDTF">2022-06-26T13:48:00Z</dcterms:modified>
</cp:coreProperties>
</file>